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5E5E" w14:textId="3EAD2C90" w:rsidR="00DD493D" w:rsidRPr="0012467F" w:rsidRDefault="00334500" w:rsidP="00C0059F">
      <w:pPr>
        <w:ind w:left="360"/>
        <w:rPr>
          <w:rFonts w:ascii="Arial" w:hAnsi="Arial" w:cs="Arial"/>
          <w:b/>
          <w:sz w:val="28"/>
          <w:szCs w:val="28"/>
          <w:lang w:val="eu-ES"/>
        </w:rPr>
      </w:pPr>
      <w:r w:rsidRPr="0012467F">
        <w:rPr>
          <w:rFonts w:ascii="Arial" w:hAnsi="Arial" w:cs="Arial"/>
          <w:b/>
          <w:sz w:val="28"/>
          <w:szCs w:val="28"/>
          <w:lang w:val="eu-ES"/>
        </w:rPr>
        <w:t xml:space="preserve">EL DIRECTOR ESTADOUNIDENSE </w:t>
      </w:r>
      <w:r w:rsidR="00C0059F" w:rsidRPr="0012467F">
        <w:rPr>
          <w:rFonts w:ascii="Arial" w:hAnsi="Arial" w:cs="Arial"/>
          <w:b/>
          <w:sz w:val="28"/>
          <w:szCs w:val="28"/>
          <w:lang w:val="eu-ES"/>
        </w:rPr>
        <w:t xml:space="preserve">JOE DANTE </w:t>
      </w:r>
      <w:r w:rsidR="00807B3E" w:rsidRPr="0012467F">
        <w:rPr>
          <w:rFonts w:ascii="Arial" w:hAnsi="Arial" w:cs="Arial"/>
          <w:b/>
          <w:sz w:val="28"/>
          <w:szCs w:val="28"/>
          <w:lang w:val="eu-ES"/>
        </w:rPr>
        <w:t>RECOGERÁ ESTA TARDE</w:t>
      </w:r>
      <w:r w:rsidR="00F136DA" w:rsidRPr="0012467F">
        <w:rPr>
          <w:rFonts w:ascii="Arial" w:hAnsi="Arial" w:cs="Arial"/>
          <w:b/>
          <w:sz w:val="28"/>
          <w:szCs w:val="28"/>
          <w:lang w:val="eu-ES"/>
        </w:rPr>
        <w:t xml:space="preserve"> </w:t>
      </w:r>
      <w:r w:rsidR="00807B3E" w:rsidRPr="0012467F">
        <w:rPr>
          <w:rFonts w:ascii="Arial" w:hAnsi="Arial" w:cs="Arial"/>
          <w:b/>
          <w:sz w:val="28"/>
          <w:szCs w:val="28"/>
          <w:lang w:val="eu-ES"/>
        </w:rPr>
        <w:t xml:space="preserve">EN LA GALA INAUGURAL DEL </w:t>
      </w:r>
      <w:r w:rsidR="00C0059F" w:rsidRPr="0012467F">
        <w:rPr>
          <w:rFonts w:ascii="Arial" w:hAnsi="Arial" w:cs="Arial"/>
          <w:b/>
          <w:sz w:val="28"/>
          <w:szCs w:val="28"/>
          <w:lang w:val="eu-ES"/>
        </w:rPr>
        <w:t>FESTIVAL DE CINE FANTÁSTICO DE BILBAO</w:t>
      </w:r>
      <w:r w:rsidR="00807B3E" w:rsidRPr="0012467F">
        <w:rPr>
          <w:rFonts w:ascii="Arial" w:hAnsi="Arial" w:cs="Arial"/>
          <w:b/>
          <w:sz w:val="28"/>
          <w:szCs w:val="28"/>
          <w:lang w:val="eu-ES"/>
        </w:rPr>
        <w:t xml:space="preserve"> - FANT</w:t>
      </w:r>
      <w:r w:rsidR="00C0059F" w:rsidRPr="0012467F">
        <w:rPr>
          <w:rFonts w:ascii="Arial" w:hAnsi="Arial" w:cs="Arial"/>
          <w:b/>
          <w:sz w:val="28"/>
          <w:szCs w:val="28"/>
          <w:lang w:val="eu-ES"/>
        </w:rPr>
        <w:t xml:space="preserve">, </w:t>
      </w:r>
      <w:r w:rsidR="00807B3E" w:rsidRPr="0012467F">
        <w:rPr>
          <w:rFonts w:ascii="Arial" w:hAnsi="Arial" w:cs="Arial"/>
          <w:b/>
          <w:sz w:val="28"/>
          <w:szCs w:val="28"/>
          <w:lang w:val="eu-ES"/>
        </w:rPr>
        <w:t xml:space="preserve">EL GALARDÓN </w:t>
      </w:r>
      <w:r w:rsidR="00807B3E" w:rsidRPr="0012467F">
        <w:rPr>
          <w:rFonts w:ascii="Arial" w:hAnsi="Arial" w:cs="Arial"/>
          <w:b/>
          <w:i/>
          <w:sz w:val="28"/>
          <w:szCs w:val="28"/>
          <w:lang w:val="eu-ES"/>
        </w:rPr>
        <w:t>ESTRELLA DEL FANTÁSTICO</w:t>
      </w:r>
      <w:r w:rsidR="00807B3E" w:rsidRPr="0012467F">
        <w:rPr>
          <w:rFonts w:ascii="Arial" w:hAnsi="Arial" w:cs="Arial"/>
          <w:b/>
          <w:sz w:val="28"/>
          <w:szCs w:val="28"/>
          <w:lang w:val="eu-ES"/>
        </w:rPr>
        <w:t xml:space="preserve"> </w:t>
      </w:r>
      <w:r w:rsidR="00C0059F" w:rsidRPr="0012467F">
        <w:rPr>
          <w:rFonts w:ascii="Arial" w:hAnsi="Arial" w:cs="Arial"/>
          <w:b/>
          <w:sz w:val="28"/>
          <w:szCs w:val="28"/>
          <w:lang w:val="eu-ES"/>
        </w:rPr>
        <w:t>EN RECONOCIMIENTO A TODA SU CARRERA DENTRO DEL GÉNERO</w:t>
      </w:r>
    </w:p>
    <w:p w14:paraId="692C26D8" w14:textId="77777777" w:rsidR="00C0059F" w:rsidRPr="0012467F" w:rsidRDefault="00C0059F" w:rsidP="00C0059F">
      <w:pPr>
        <w:ind w:left="360"/>
        <w:rPr>
          <w:rFonts w:ascii="Arial" w:hAnsi="Arial" w:cs="Arial"/>
          <w:b/>
          <w:sz w:val="28"/>
          <w:szCs w:val="28"/>
        </w:rPr>
      </w:pPr>
    </w:p>
    <w:p w14:paraId="5DDB1F7B" w14:textId="14936FB3" w:rsidR="00C0059F" w:rsidRPr="0012467F" w:rsidRDefault="00334500" w:rsidP="00C0059F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12467F">
        <w:rPr>
          <w:rFonts w:ascii="Arial" w:hAnsi="Arial" w:cs="Arial"/>
          <w:b/>
          <w:sz w:val="24"/>
          <w:szCs w:val="24"/>
        </w:rPr>
        <w:t>El director de</w:t>
      </w:r>
      <w:r w:rsidR="00F11A87" w:rsidRPr="0012467F">
        <w:rPr>
          <w:rFonts w:ascii="Arial" w:hAnsi="Arial" w:cs="Arial"/>
          <w:b/>
          <w:sz w:val="24"/>
          <w:szCs w:val="24"/>
        </w:rPr>
        <w:t xml:space="preserve"> titulos como</w:t>
      </w:r>
      <w:r w:rsidRPr="0012467F">
        <w:rPr>
          <w:rFonts w:ascii="Arial" w:hAnsi="Arial" w:cs="Arial"/>
          <w:b/>
          <w:sz w:val="24"/>
          <w:szCs w:val="24"/>
        </w:rPr>
        <w:t xml:space="preserve"> “Gre</w:t>
      </w:r>
      <w:r w:rsidR="00C0059F" w:rsidRPr="0012467F">
        <w:rPr>
          <w:rFonts w:ascii="Arial" w:hAnsi="Arial" w:cs="Arial"/>
          <w:b/>
          <w:sz w:val="24"/>
          <w:szCs w:val="24"/>
        </w:rPr>
        <w:t>mlins” o “El chip prodigioso” r</w:t>
      </w:r>
      <w:r w:rsidR="0037662D" w:rsidRPr="0012467F">
        <w:rPr>
          <w:rFonts w:ascii="Arial" w:hAnsi="Arial" w:cs="Arial"/>
          <w:b/>
          <w:sz w:val="24"/>
          <w:szCs w:val="24"/>
        </w:rPr>
        <w:t xml:space="preserve">ecogerá el galardón </w:t>
      </w:r>
      <w:r w:rsidRPr="0012467F">
        <w:rPr>
          <w:rFonts w:ascii="Arial" w:hAnsi="Arial" w:cs="Arial"/>
          <w:b/>
          <w:sz w:val="24"/>
          <w:szCs w:val="24"/>
        </w:rPr>
        <w:t xml:space="preserve">honorífico </w:t>
      </w:r>
      <w:r w:rsidR="0037662D" w:rsidRPr="0012467F">
        <w:rPr>
          <w:rFonts w:ascii="Arial" w:hAnsi="Arial" w:cs="Arial"/>
          <w:b/>
          <w:sz w:val="24"/>
          <w:szCs w:val="24"/>
        </w:rPr>
        <w:t>del festival</w:t>
      </w:r>
      <w:r w:rsidRPr="0012467F">
        <w:rPr>
          <w:rFonts w:ascii="Arial" w:hAnsi="Arial" w:cs="Arial"/>
          <w:b/>
          <w:sz w:val="24"/>
          <w:szCs w:val="24"/>
        </w:rPr>
        <w:t xml:space="preserve"> bilbaino</w:t>
      </w:r>
      <w:r w:rsidR="0037662D" w:rsidRPr="0012467F">
        <w:rPr>
          <w:rFonts w:ascii="Arial" w:hAnsi="Arial" w:cs="Arial"/>
          <w:b/>
          <w:sz w:val="24"/>
          <w:szCs w:val="24"/>
        </w:rPr>
        <w:t xml:space="preserve">, </w:t>
      </w:r>
      <w:r w:rsidR="00807B3E" w:rsidRPr="0012467F">
        <w:rPr>
          <w:rFonts w:ascii="Arial" w:hAnsi="Arial" w:cs="Arial"/>
          <w:b/>
          <w:sz w:val="24"/>
          <w:szCs w:val="24"/>
        </w:rPr>
        <w:t>esta tarde</w:t>
      </w:r>
      <w:r w:rsidR="0037662D" w:rsidRPr="0012467F">
        <w:rPr>
          <w:rFonts w:ascii="Arial" w:hAnsi="Arial" w:cs="Arial"/>
          <w:b/>
          <w:sz w:val="24"/>
          <w:szCs w:val="24"/>
        </w:rPr>
        <w:t>, a partir de las 20:00 horas</w:t>
      </w:r>
      <w:r w:rsidR="00C0059F" w:rsidRPr="0012467F">
        <w:rPr>
          <w:rFonts w:ascii="Arial" w:hAnsi="Arial" w:cs="Arial"/>
          <w:b/>
          <w:sz w:val="24"/>
          <w:szCs w:val="24"/>
        </w:rPr>
        <w:t>,</w:t>
      </w:r>
      <w:r w:rsidR="0037662D" w:rsidRPr="0012467F">
        <w:rPr>
          <w:rFonts w:ascii="Arial" w:hAnsi="Arial" w:cs="Arial"/>
          <w:b/>
          <w:sz w:val="24"/>
          <w:szCs w:val="24"/>
        </w:rPr>
        <w:t xml:space="preserve"> en</w:t>
      </w:r>
      <w:r w:rsidR="00C0059F" w:rsidRPr="0012467F">
        <w:rPr>
          <w:rFonts w:ascii="Arial" w:hAnsi="Arial" w:cs="Arial"/>
          <w:b/>
          <w:sz w:val="24"/>
          <w:szCs w:val="24"/>
        </w:rPr>
        <w:t xml:space="preserve"> el Teatro Campos</w:t>
      </w:r>
      <w:r w:rsidR="0037662D" w:rsidRPr="0012467F">
        <w:rPr>
          <w:rFonts w:ascii="Arial" w:hAnsi="Arial" w:cs="Arial"/>
          <w:b/>
          <w:sz w:val="24"/>
          <w:szCs w:val="24"/>
        </w:rPr>
        <w:t xml:space="preserve">. </w:t>
      </w:r>
      <w:r w:rsidR="00C0059F" w:rsidRPr="0012467F">
        <w:rPr>
          <w:rFonts w:ascii="Arial" w:hAnsi="Arial" w:cs="Arial"/>
          <w:b/>
          <w:sz w:val="24"/>
          <w:szCs w:val="24"/>
        </w:rPr>
        <w:t xml:space="preserve"> </w:t>
      </w:r>
    </w:p>
    <w:p w14:paraId="3A53AAEB" w14:textId="77777777" w:rsidR="00C0059F" w:rsidRPr="0012467F" w:rsidRDefault="00C0059F" w:rsidP="00C0059F">
      <w:pPr>
        <w:rPr>
          <w:rFonts w:ascii="Arial" w:hAnsi="Arial" w:cs="Arial"/>
          <w:b/>
          <w:sz w:val="24"/>
          <w:szCs w:val="24"/>
        </w:rPr>
      </w:pPr>
    </w:p>
    <w:p w14:paraId="36D0CF2A" w14:textId="19C6E7F8" w:rsidR="00C0059F" w:rsidRPr="0012467F" w:rsidRDefault="00C0059F" w:rsidP="00C0059F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12467F">
        <w:rPr>
          <w:rFonts w:ascii="Arial" w:hAnsi="Arial" w:cs="Arial"/>
          <w:b/>
          <w:sz w:val="24"/>
          <w:szCs w:val="24"/>
        </w:rPr>
        <w:t xml:space="preserve">Además, </w:t>
      </w:r>
      <w:r w:rsidRPr="0012467F">
        <w:rPr>
          <w:rFonts w:ascii="Arial" w:hAnsi="Arial" w:cs="Arial"/>
          <w:b/>
          <w:sz w:val="24"/>
          <w:szCs w:val="24"/>
          <w:lang w:val="es-ES"/>
        </w:rPr>
        <w:t xml:space="preserve">dentro de la sección FANT2FUN, </w:t>
      </w:r>
      <w:r w:rsidR="00807B3E" w:rsidRPr="0012467F">
        <w:rPr>
          <w:rFonts w:ascii="Arial" w:hAnsi="Arial" w:cs="Arial"/>
          <w:b/>
          <w:sz w:val="24"/>
          <w:szCs w:val="24"/>
          <w:lang w:val="es-ES"/>
        </w:rPr>
        <w:t>mañana</w:t>
      </w:r>
      <w:r w:rsidR="00EA4D55" w:rsidRPr="0012467F">
        <w:rPr>
          <w:rFonts w:ascii="Arial" w:hAnsi="Arial" w:cs="Arial"/>
          <w:b/>
          <w:sz w:val="24"/>
          <w:szCs w:val="24"/>
          <w:lang w:val="es-ES"/>
        </w:rPr>
        <w:t>,</w:t>
      </w:r>
      <w:r w:rsidRPr="0012467F">
        <w:rPr>
          <w:rFonts w:ascii="Arial" w:hAnsi="Arial" w:cs="Arial"/>
          <w:b/>
          <w:sz w:val="24"/>
          <w:szCs w:val="24"/>
          <w:lang w:val="es-ES"/>
        </w:rPr>
        <w:t xml:space="preserve"> a las 22:15 horas</w:t>
      </w:r>
      <w:r w:rsidR="00334500" w:rsidRPr="0012467F">
        <w:rPr>
          <w:rFonts w:ascii="Arial" w:hAnsi="Arial" w:cs="Arial"/>
          <w:b/>
          <w:sz w:val="24"/>
          <w:szCs w:val="24"/>
          <w:lang w:val="es-ES"/>
        </w:rPr>
        <w:t xml:space="preserve">, el público podrá disfrutar </w:t>
      </w:r>
      <w:r w:rsidRPr="0012467F">
        <w:rPr>
          <w:rFonts w:ascii="Arial" w:hAnsi="Arial" w:cs="Arial"/>
          <w:b/>
          <w:sz w:val="24"/>
          <w:szCs w:val="24"/>
          <w:lang w:val="es-ES"/>
        </w:rPr>
        <w:t xml:space="preserve">en pantalla grande </w:t>
      </w:r>
      <w:r w:rsidR="00334500" w:rsidRPr="0012467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Pr="0012467F">
        <w:rPr>
          <w:rFonts w:ascii="Arial" w:hAnsi="Arial" w:cs="Arial"/>
          <w:b/>
          <w:sz w:val="24"/>
          <w:szCs w:val="24"/>
          <w:lang w:val="es-ES"/>
        </w:rPr>
        <w:t>la mítica “Gremlins” (1984) y el clásico “The Howling (Aullidos)” (1981)</w:t>
      </w:r>
    </w:p>
    <w:p w14:paraId="03A85747" w14:textId="77777777" w:rsidR="00DD493D" w:rsidRPr="0012467F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6C28EA2D" w14:textId="77777777" w:rsidR="00DD493D" w:rsidRPr="0012467F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069DF59D" w14:textId="67B19416" w:rsidR="00807B3E" w:rsidRPr="0012467F" w:rsidRDefault="00DD493D" w:rsidP="00807B3E">
      <w:pPr>
        <w:spacing w:line="276" w:lineRule="auto"/>
        <w:rPr>
          <w:rFonts w:ascii="Arial" w:hAnsi="Arial" w:cs="Arial"/>
          <w:bCs/>
        </w:rPr>
      </w:pPr>
      <w:r w:rsidRPr="0012467F">
        <w:rPr>
          <w:rFonts w:ascii="Arial" w:hAnsi="Arial" w:cs="Arial"/>
          <w:bCs/>
          <w:i/>
        </w:rPr>
        <w:t xml:space="preserve">Bilbao, </w:t>
      </w:r>
      <w:r w:rsidR="00807B3E" w:rsidRPr="0012467F">
        <w:rPr>
          <w:rFonts w:ascii="Arial" w:hAnsi="Arial" w:cs="Arial"/>
          <w:bCs/>
          <w:i/>
        </w:rPr>
        <w:t>4 de mayo</w:t>
      </w:r>
      <w:r w:rsidR="007A4CFA" w:rsidRPr="0012467F">
        <w:rPr>
          <w:rFonts w:ascii="Arial" w:hAnsi="Arial" w:cs="Arial"/>
          <w:bCs/>
          <w:i/>
        </w:rPr>
        <w:t xml:space="preserve"> de 201</w:t>
      </w:r>
      <w:r w:rsidR="00334500" w:rsidRPr="0012467F">
        <w:rPr>
          <w:rFonts w:ascii="Arial" w:hAnsi="Arial" w:cs="Arial"/>
          <w:bCs/>
          <w:i/>
        </w:rPr>
        <w:t>8</w:t>
      </w:r>
      <w:r w:rsidRPr="0012467F">
        <w:rPr>
          <w:rFonts w:ascii="Arial" w:hAnsi="Arial" w:cs="Arial"/>
          <w:bCs/>
          <w:i/>
        </w:rPr>
        <w:t>.</w:t>
      </w:r>
      <w:r w:rsidRPr="0012467F">
        <w:rPr>
          <w:rFonts w:ascii="Arial" w:hAnsi="Arial" w:cs="Arial"/>
          <w:b/>
          <w:bCs/>
        </w:rPr>
        <w:t xml:space="preserve"> </w:t>
      </w:r>
      <w:r w:rsidR="00334500" w:rsidRPr="0012467F">
        <w:rPr>
          <w:rFonts w:ascii="Arial" w:hAnsi="Arial" w:cs="Arial"/>
          <w:bCs/>
        </w:rPr>
        <w:t>El</w:t>
      </w:r>
      <w:r w:rsidR="0037662D" w:rsidRPr="0012467F">
        <w:rPr>
          <w:rFonts w:ascii="Arial" w:hAnsi="Arial" w:cs="Arial"/>
          <w:bCs/>
        </w:rPr>
        <w:t xml:space="preserve"> Festival de Cine Fantástico de Bilbao – FANT</w:t>
      </w:r>
      <w:r w:rsidR="003E631A" w:rsidRPr="0012467F">
        <w:rPr>
          <w:rFonts w:ascii="Arial" w:hAnsi="Arial" w:cs="Arial"/>
          <w:bCs/>
        </w:rPr>
        <w:t>,</w:t>
      </w:r>
      <w:r w:rsidR="00334500" w:rsidRPr="0012467F">
        <w:rPr>
          <w:rFonts w:ascii="Arial" w:hAnsi="Arial" w:cs="Arial"/>
          <w:bCs/>
        </w:rPr>
        <w:t xml:space="preserve"> que organiza el Ayuntamiento de Bilbao y que celebrará su </w:t>
      </w:r>
      <w:r w:rsidR="00EA4D55" w:rsidRPr="0012467F">
        <w:rPr>
          <w:rFonts w:ascii="Arial" w:hAnsi="Arial" w:cs="Arial"/>
          <w:bCs/>
        </w:rPr>
        <w:t>24ª</w:t>
      </w:r>
      <w:r w:rsidR="00334500" w:rsidRPr="0012467F">
        <w:rPr>
          <w:rFonts w:ascii="Arial" w:hAnsi="Arial" w:cs="Arial"/>
          <w:bCs/>
        </w:rPr>
        <w:t xml:space="preserve"> edición </w:t>
      </w:r>
      <w:r w:rsidR="00807B3E" w:rsidRPr="0012467F">
        <w:rPr>
          <w:rFonts w:ascii="Arial" w:hAnsi="Arial" w:cs="Arial"/>
          <w:bCs/>
        </w:rPr>
        <w:t>desde hoy y hasta el 12</w:t>
      </w:r>
      <w:r w:rsidR="00334500" w:rsidRPr="0012467F">
        <w:rPr>
          <w:rFonts w:ascii="Arial" w:hAnsi="Arial" w:cs="Arial"/>
          <w:bCs/>
        </w:rPr>
        <w:t xml:space="preserve"> de mayo, entregará </w:t>
      </w:r>
      <w:r w:rsidR="00807B3E" w:rsidRPr="0012467F">
        <w:rPr>
          <w:rFonts w:ascii="Arial" w:hAnsi="Arial" w:cs="Arial"/>
          <w:bCs/>
        </w:rPr>
        <w:t xml:space="preserve">ESTA TARDE </w:t>
      </w:r>
      <w:r w:rsidR="00334500" w:rsidRPr="0012467F">
        <w:rPr>
          <w:rFonts w:ascii="Arial" w:hAnsi="Arial" w:cs="Arial"/>
          <w:bCs/>
        </w:rPr>
        <w:t xml:space="preserve">al </w:t>
      </w:r>
      <w:r w:rsidR="00EF26CD" w:rsidRPr="0012467F">
        <w:rPr>
          <w:rFonts w:ascii="Arial" w:hAnsi="Arial" w:cs="Arial"/>
          <w:bCs/>
        </w:rPr>
        <w:t>realizador</w:t>
      </w:r>
      <w:r w:rsidR="000F39D3" w:rsidRPr="0012467F">
        <w:rPr>
          <w:rFonts w:ascii="Arial" w:hAnsi="Arial" w:cs="Arial"/>
          <w:bCs/>
        </w:rPr>
        <w:t xml:space="preserve"> estadounidense</w:t>
      </w:r>
      <w:r w:rsidR="00334500" w:rsidRPr="0012467F">
        <w:rPr>
          <w:rFonts w:ascii="Arial" w:hAnsi="Arial" w:cs="Arial"/>
          <w:bCs/>
        </w:rPr>
        <w:t xml:space="preserve"> </w:t>
      </w:r>
      <w:r w:rsidR="00334500" w:rsidRPr="0012467F">
        <w:rPr>
          <w:rFonts w:ascii="Arial" w:hAnsi="Arial" w:cs="Arial"/>
          <w:b/>
          <w:bCs/>
        </w:rPr>
        <w:t>Joe Dante</w:t>
      </w:r>
      <w:r w:rsidR="005E266A" w:rsidRPr="0012467F">
        <w:rPr>
          <w:rFonts w:ascii="Arial" w:hAnsi="Arial" w:cs="Arial"/>
          <w:bCs/>
        </w:rPr>
        <w:t xml:space="preserve"> su</w:t>
      </w:r>
      <w:r w:rsidR="00F136DA" w:rsidRPr="0012467F">
        <w:rPr>
          <w:rFonts w:ascii="Arial" w:hAnsi="Arial" w:cs="Arial"/>
          <w:bCs/>
        </w:rPr>
        <w:t xml:space="preserve"> premio</w:t>
      </w:r>
      <w:r w:rsidR="005E266A" w:rsidRPr="0012467F">
        <w:rPr>
          <w:rFonts w:ascii="Arial" w:hAnsi="Arial" w:cs="Arial"/>
          <w:bCs/>
        </w:rPr>
        <w:t xml:space="preserve"> </w:t>
      </w:r>
      <w:r w:rsidR="005E266A" w:rsidRPr="0012467F">
        <w:rPr>
          <w:rFonts w:ascii="Arial" w:hAnsi="Arial" w:cs="Arial"/>
          <w:bCs/>
          <w:i/>
        </w:rPr>
        <w:t>Estrella del FANTástico</w:t>
      </w:r>
      <w:r w:rsidR="00334500" w:rsidRPr="0012467F">
        <w:rPr>
          <w:rFonts w:ascii="Arial" w:hAnsi="Arial" w:cs="Arial"/>
          <w:bCs/>
        </w:rPr>
        <w:t>, un galardón honorífico que reconoce toda una carrera dentro del género fantást</w:t>
      </w:r>
      <w:r w:rsidR="005E266A" w:rsidRPr="0012467F">
        <w:rPr>
          <w:rFonts w:ascii="Arial" w:hAnsi="Arial" w:cs="Arial"/>
          <w:bCs/>
        </w:rPr>
        <w:t xml:space="preserve">ico. </w:t>
      </w:r>
    </w:p>
    <w:p w14:paraId="747B0EDC" w14:textId="77777777" w:rsidR="00807B3E" w:rsidRPr="0012467F" w:rsidRDefault="00807B3E" w:rsidP="00807B3E">
      <w:pPr>
        <w:spacing w:line="276" w:lineRule="auto"/>
        <w:rPr>
          <w:rFonts w:ascii="Arial" w:hAnsi="Arial" w:cs="Arial"/>
          <w:bCs/>
        </w:rPr>
      </w:pPr>
    </w:p>
    <w:p w14:paraId="1E53774F" w14:textId="1372BF49" w:rsidR="00807B3E" w:rsidRPr="0012467F" w:rsidRDefault="005E266A" w:rsidP="00807B3E">
      <w:pPr>
        <w:spacing w:line="276" w:lineRule="auto"/>
        <w:rPr>
          <w:rFonts w:ascii="Arial" w:hAnsi="Arial" w:cs="Arial"/>
          <w:bCs/>
        </w:rPr>
      </w:pPr>
      <w:r w:rsidRPr="0012467F">
        <w:rPr>
          <w:rFonts w:ascii="Arial" w:hAnsi="Arial" w:cs="Arial"/>
          <w:bCs/>
        </w:rPr>
        <w:t>El</w:t>
      </w:r>
      <w:r w:rsidR="000F39D3" w:rsidRPr="0012467F">
        <w:rPr>
          <w:rFonts w:ascii="Arial" w:hAnsi="Arial" w:cs="Arial"/>
          <w:bCs/>
        </w:rPr>
        <w:t xml:space="preserve"> </w:t>
      </w:r>
      <w:r w:rsidR="00EF26CD" w:rsidRPr="0012467F">
        <w:rPr>
          <w:rFonts w:ascii="Arial" w:hAnsi="Arial" w:cs="Arial"/>
          <w:bCs/>
        </w:rPr>
        <w:t>director</w:t>
      </w:r>
      <w:r w:rsidR="000F39D3" w:rsidRPr="0012467F">
        <w:rPr>
          <w:rFonts w:ascii="Arial" w:hAnsi="Arial" w:cs="Arial"/>
          <w:bCs/>
        </w:rPr>
        <w:t xml:space="preserve"> de títulos como “Gremlins” o “El chip prodigioso”</w:t>
      </w:r>
      <w:r w:rsidR="000F39D3" w:rsidRPr="0012467F">
        <w:rPr>
          <w:rFonts w:ascii="Arial" w:hAnsi="Arial" w:cs="Arial"/>
          <w:b/>
          <w:bCs/>
        </w:rPr>
        <w:t xml:space="preserve">, </w:t>
      </w:r>
      <w:r w:rsidR="00807B3E" w:rsidRPr="0012467F">
        <w:rPr>
          <w:rFonts w:ascii="Arial" w:hAnsi="Arial" w:cs="Arial"/>
        </w:rPr>
        <w:t xml:space="preserve">que ha comparecido esta mañana </w:t>
      </w:r>
      <w:r w:rsidR="00F11A87" w:rsidRPr="0012467F">
        <w:rPr>
          <w:rFonts w:ascii="Arial" w:hAnsi="Arial" w:cs="Arial"/>
        </w:rPr>
        <w:t xml:space="preserve">en Bilbao </w:t>
      </w:r>
      <w:r w:rsidR="00807B3E" w:rsidRPr="0012467F">
        <w:rPr>
          <w:rFonts w:ascii="Arial" w:hAnsi="Arial" w:cs="Arial"/>
        </w:rPr>
        <w:t xml:space="preserve">ante los medios de comunicación acompañado por la concejala de Cultura, Nekane Alonso, </w:t>
      </w:r>
      <w:r w:rsidR="00334500" w:rsidRPr="0012467F">
        <w:rPr>
          <w:rFonts w:ascii="Arial" w:hAnsi="Arial" w:cs="Arial"/>
          <w:bCs/>
        </w:rPr>
        <w:t xml:space="preserve">recogerá el premio en la gala inaugural del festival, que </w:t>
      </w:r>
      <w:r w:rsidR="00807B3E" w:rsidRPr="0012467F">
        <w:rPr>
          <w:rFonts w:ascii="Arial" w:hAnsi="Arial" w:cs="Arial"/>
          <w:bCs/>
        </w:rPr>
        <w:t>comenzará a</w:t>
      </w:r>
      <w:r w:rsidR="00334500" w:rsidRPr="0012467F">
        <w:rPr>
          <w:rFonts w:ascii="Arial" w:hAnsi="Arial" w:cs="Arial"/>
          <w:bCs/>
        </w:rPr>
        <w:t xml:space="preserve"> las 20:00 horas, en el</w:t>
      </w:r>
      <w:r w:rsidR="00F11A87" w:rsidRPr="0012467F">
        <w:rPr>
          <w:rFonts w:ascii="Arial" w:hAnsi="Arial" w:cs="Arial"/>
          <w:bCs/>
        </w:rPr>
        <w:t xml:space="preserve"> escenario principal del</w:t>
      </w:r>
      <w:r w:rsidR="00334500" w:rsidRPr="0012467F">
        <w:rPr>
          <w:rFonts w:ascii="Arial" w:hAnsi="Arial" w:cs="Arial"/>
          <w:bCs/>
        </w:rPr>
        <w:t xml:space="preserve"> Teatro Campos.</w:t>
      </w:r>
      <w:r w:rsidR="00807B3E" w:rsidRPr="0012467F">
        <w:rPr>
          <w:rFonts w:ascii="Arial" w:hAnsi="Arial" w:cs="Arial"/>
          <w:bCs/>
        </w:rPr>
        <w:t xml:space="preserve"> </w:t>
      </w:r>
    </w:p>
    <w:p w14:paraId="520D7C4A" w14:textId="77777777" w:rsidR="00807B3E" w:rsidRPr="0012467F" w:rsidRDefault="00807B3E" w:rsidP="00807B3E">
      <w:pPr>
        <w:spacing w:line="276" w:lineRule="auto"/>
        <w:rPr>
          <w:rFonts w:ascii="Arial" w:hAnsi="Arial" w:cs="Arial"/>
          <w:bCs/>
        </w:rPr>
      </w:pPr>
    </w:p>
    <w:p w14:paraId="5797110F" w14:textId="68BA495D" w:rsidR="00807B3E" w:rsidRPr="0012467F" w:rsidRDefault="00EF26CD" w:rsidP="006E44B8">
      <w:pPr>
        <w:spacing w:line="276" w:lineRule="auto"/>
        <w:rPr>
          <w:rFonts w:ascii="Arial" w:hAnsi="Arial" w:cs="Arial"/>
          <w:bCs/>
        </w:rPr>
      </w:pPr>
      <w:r w:rsidRPr="0012467F">
        <w:rPr>
          <w:rFonts w:ascii="Arial" w:hAnsi="Arial" w:cs="Arial"/>
          <w:bCs/>
        </w:rPr>
        <w:t>E</w:t>
      </w:r>
      <w:r w:rsidR="00807B3E" w:rsidRPr="0012467F">
        <w:rPr>
          <w:rFonts w:ascii="Arial" w:hAnsi="Arial" w:cs="Arial"/>
          <w:bCs/>
        </w:rPr>
        <w:t xml:space="preserve">l premio FANTROBIA que distingue a una figura emergente se entregará también esta tarde. En este caso, será el realizador gasteiztarra </w:t>
      </w:r>
      <w:r w:rsidR="00807B3E" w:rsidRPr="0012467F">
        <w:rPr>
          <w:rFonts w:ascii="Arial" w:hAnsi="Arial" w:cs="Arial"/>
          <w:b/>
          <w:bCs/>
        </w:rPr>
        <w:t>Paul Urkijo</w:t>
      </w:r>
      <w:r w:rsidR="00807B3E" w:rsidRPr="0012467F">
        <w:rPr>
          <w:rFonts w:ascii="Arial" w:hAnsi="Arial" w:cs="Arial"/>
          <w:bCs/>
        </w:rPr>
        <w:t>, que acaba de estrenar su opera prima “</w:t>
      </w:r>
      <w:r w:rsidR="00807B3E" w:rsidRPr="0012467F">
        <w:rPr>
          <w:rFonts w:ascii="Arial" w:hAnsi="Arial" w:cs="Arial"/>
          <w:bCs/>
          <w:i/>
        </w:rPr>
        <w:t>Errementari”</w:t>
      </w:r>
      <w:r w:rsidR="00807B3E" w:rsidRPr="0012467F">
        <w:rPr>
          <w:rFonts w:ascii="Arial" w:hAnsi="Arial" w:cs="Arial"/>
          <w:bCs/>
        </w:rPr>
        <w:t xml:space="preserve"> (2018), quien recoja el galardón de manos del veterano Dante. </w:t>
      </w:r>
      <w:r w:rsidR="005A3518" w:rsidRPr="0012467F">
        <w:rPr>
          <w:rFonts w:ascii="Arial" w:hAnsi="Arial" w:cs="Arial"/>
          <w:bCs/>
        </w:rPr>
        <w:t>Al</w:t>
      </w:r>
      <w:r w:rsidR="00807B3E" w:rsidRPr="0012467F">
        <w:rPr>
          <w:rFonts w:ascii="Arial" w:hAnsi="Arial" w:cs="Arial"/>
          <w:bCs/>
        </w:rPr>
        <w:t xml:space="preserve"> término de la gala tendrá lugar la premiere estatal del largometraje “</w:t>
      </w:r>
      <w:r w:rsidR="00807B3E" w:rsidRPr="0012467F">
        <w:rPr>
          <w:rFonts w:ascii="Arial" w:hAnsi="Arial" w:cs="Arial"/>
          <w:bCs/>
          <w:i/>
        </w:rPr>
        <w:t>Los extraños: Cacería nocturna”</w:t>
      </w:r>
      <w:r w:rsidR="00807B3E" w:rsidRPr="0012467F">
        <w:rPr>
          <w:rFonts w:ascii="Arial" w:hAnsi="Arial" w:cs="Arial"/>
          <w:bCs/>
        </w:rPr>
        <w:t xml:space="preserve">, </w:t>
      </w:r>
      <w:r w:rsidR="002A1EA7" w:rsidRPr="0012467F">
        <w:rPr>
          <w:rFonts w:ascii="Arial" w:hAnsi="Arial" w:cs="Arial"/>
          <w:bCs/>
        </w:rPr>
        <w:t>de</w:t>
      </w:r>
      <w:r w:rsidRPr="0012467F">
        <w:rPr>
          <w:rFonts w:ascii="Arial" w:hAnsi="Arial" w:cs="Arial"/>
          <w:bCs/>
        </w:rPr>
        <w:t>l realizador</w:t>
      </w:r>
      <w:r w:rsidR="002A1EA7" w:rsidRPr="0012467F">
        <w:rPr>
          <w:rFonts w:ascii="Arial" w:hAnsi="Arial" w:cs="Arial"/>
          <w:bCs/>
        </w:rPr>
        <w:t xml:space="preserve"> Johannes Roberts, </w:t>
      </w:r>
      <w:r w:rsidRPr="0012467F">
        <w:rPr>
          <w:rFonts w:ascii="Arial" w:hAnsi="Arial" w:cs="Arial"/>
          <w:bCs/>
        </w:rPr>
        <w:t xml:space="preserve">y después el público podrá ver los once cortos vascos a concurso. </w:t>
      </w:r>
    </w:p>
    <w:p w14:paraId="119E0A03" w14:textId="77777777" w:rsidR="00334500" w:rsidRPr="0012467F" w:rsidRDefault="00334500" w:rsidP="006E44B8">
      <w:pPr>
        <w:spacing w:line="276" w:lineRule="auto"/>
        <w:rPr>
          <w:rFonts w:ascii="Arial" w:hAnsi="Arial" w:cs="Arial"/>
          <w:bCs/>
        </w:rPr>
      </w:pPr>
    </w:p>
    <w:p w14:paraId="76F2C8DD" w14:textId="3B416ACC" w:rsidR="005E266A" w:rsidRPr="0012467F" w:rsidRDefault="00C0059F" w:rsidP="0037662D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12467F">
        <w:rPr>
          <w:rFonts w:ascii="Arial" w:hAnsi="Arial" w:cs="Arial"/>
          <w:bCs/>
          <w:iCs/>
          <w:lang w:val="es-ES"/>
        </w:rPr>
        <w:t>Nacido en 1946 en la ciudad de Morristown, Nueva Jersey</w:t>
      </w:r>
      <w:r w:rsidR="005E266A" w:rsidRPr="0012467F">
        <w:rPr>
          <w:rFonts w:ascii="Arial" w:hAnsi="Arial" w:cs="Arial"/>
          <w:bCs/>
          <w:iCs/>
          <w:lang w:val="es-ES"/>
        </w:rPr>
        <w:t xml:space="preserve">, </w:t>
      </w:r>
      <w:r w:rsidR="00EF26CD" w:rsidRPr="0012467F">
        <w:rPr>
          <w:rFonts w:ascii="Arial" w:hAnsi="Arial" w:cs="Arial"/>
          <w:bCs/>
          <w:iCs/>
          <w:lang w:val="es-ES"/>
        </w:rPr>
        <w:t xml:space="preserve">Joe </w:t>
      </w:r>
      <w:r w:rsidR="005E266A" w:rsidRPr="0012467F">
        <w:rPr>
          <w:rFonts w:ascii="Arial" w:hAnsi="Arial" w:cs="Arial"/>
          <w:bCs/>
          <w:iCs/>
          <w:lang w:val="es-ES"/>
        </w:rPr>
        <w:t>Dante s</w:t>
      </w:r>
      <w:r w:rsidRPr="0012467F">
        <w:rPr>
          <w:rFonts w:ascii="Arial" w:hAnsi="Arial" w:cs="Arial"/>
          <w:bCs/>
          <w:iCs/>
          <w:lang w:val="es-ES"/>
        </w:rPr>
        <w:t xml:space="preserve">e curtió en la factoría del mítico Roger Corman como editor hasta que dio el salto a la dirección codirigiendo junto a Allan Arkush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Hollywood Boulevard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 (1976). En 1978 probó suerte en solitario con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Piraña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, escrita por un primerizo John Sayles, con el que volvió a colaborar en </w:t>
      </w:r>
      <w:r w:rsidR="005E266A" w:rsidRPr="0012467F">
        <w:rPr>
          <w:rFonts w:ascii="Arial" w:hAnsi="Arial" w:cs="Arial"/>
          <w:bCs/>
          <w:iCs/>
          <w:lang w:val="es-ES"/>
        </w:rPr>
        <w:t>“The Howling (</w:t>
      </w:r>
      <w:r w:rsidRPr="0012467F">
        <w:rPr>
          <w:rFonts w:ascii="Arial" w:hAnsi="Arial" w:cs="Arial"/>
          <w:bCs/>
          <w:iCs/>
          <w:lang w:val="es-ES"/>
        </w:rPr>
        <w:t>Aullidos</w:t>
      </w:r>
      <w:r w:rsidR="005E266A" w:rsidRPr="0012467F">
        <w:rPr>
          <w:rFonts w:ascii="Arial" w:hAnsi="Arial" w:cs="Arial"/>
          <w:bCs/>
          <w:iCs/>
          <w:lang w:val="es-ES"/>
        </w:rPr>
        <w:t>)”</w:t>
      </w:r>
      <w:r w:rsidRPr="0012467F">
        <w:rPr>
          <w:rFonts w:ascii="Arial" w:hAnsi="Arial" w:cs="Arial"/>
          <w:bCs/>
          <w:iCs/>
          <w:lang w:val="es-ES"/>
        </w:rPr>
        <w:t xml:space="preserve"> (1981). </w:t>
      </w:r>
    </w:p>
    <w:p w14:paraId="5B10B3D4" w14:textId="77777777" w:rsidR="005E266A" w:rsidRPr="0012467F" w:rsidRDefault="005E266A" w:rsidP="0037662D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2ACFBB70" w14:textId="77777777" w:rsidR="005E266A" w:rsidRPr="0012467F" w:rsidRDefault="00C0059F" w:rsidP="005E266A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12467F">
        <w:rPr>
          <w:rFonts w:ascii="Arial" w:hAnsi="Arial" w:cs="Arial"/>
          <w:bCs/>
          <w:iCs/>
          <w:lang w:val="es-ES"/>
        </w:rPr>
        <w:t xml:space="preserve">En 1983 comenzó una exitosa colaboración con Steven Spielberg como productor, dirigiendo uno de los segmentos de la adaptación cinematográfica de la mítica serie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The Twiligh Zone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. Esta colaboración continuó con la exitosa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Gremlins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 (1984), su secuela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Gremlins 2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 (1990) o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El chip prodigioso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 (1987). Otros conocidos títulos suyos son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Exploradores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 (1985),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No matarás al vecino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 (1989),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Matinee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 (1993),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Pequeños guerreros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 (1998) o </w:t>
      </w:r>
      <w:r w:rsidR="005E266A" w:rsidRPr="0012467F">
        <w:rPr>
          <w:rFonts w:ascii="Arial" w:hAnsi="Arial" w:cs="Arial"/>
          <w:bCs/>
          <w:iCs/>
          <w:lang w:val="es-ES"/>
        </w:rPr>
        <w:t>“</w:t>
      </w:r>
      <w:r w:rsidRPr="0012467F">
        <w:rPr>
          <w:rFonts w:ascii="Arial" w:hAnsi="Arial" w:cs="Arial"/>
          <w:bCs/>
          <w:iCs/>
          <w:lang w:val="es-ES"/>
        </w:rPr>
        <w:t>Burying the Ex</w:t>
      </w:r>
      <w:r w:rsidR="005E266A" w:rsidRPr="0012467F">
        <w:rPr>
          <w:rFonts w:ascii="Arial" w:hAnsi="Arial" w:cs="Arial"/>
          <w:bCs/>
          <w:iCs/>
          <w:lang w:val="es-ES"/>
        </w:rPr>
        <w:t>”</w:t>
      </w:r>
      <w:r w:rsidRPr="0012467F">
        <w:rPr>
          <w:rFonts w:ascii="Arial" w:hAnsi="Arial" w:cs="Arial"/>
          <w:bCs/>
          <w:iCs/>
          <w:lang w:val="es-ES"/>
        </w:rPr>
        <w:t xml:space="preserve"> (2014), su último largometraje hasta la fecha.</w:t>
      </w:r>
    </w:p>
    <w:p w14:paraId="7E566EFB" w14:textId="77777777" w:rsidR="005E266A" w:rsidRPr="0012467F" w:rsidRDefault="005E266A" w:rsidP="005E266A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4D9D5990" w14:textId="18CD678C" w:rsidR="005A3518" w:rsidRPr="0012467F" w:rsidRDefault="005A3518" w:rsidP="00EF26CD">
      <w:pPr>
        <w:spacing w:line="276" w:lineRule="auto"/>
        <w:rPr>
          <w:rFonts w:ascii="Arial" w:hAnsi="Arial" w:cs="Arial"/>
          <w:bCs/>
          <w:iCs/>
          <w:u w:val="single"/>
          <w:lang w:val="es-ES"/>
        </w:rPr>
      </w:pPr>
      <w:r w:rsidRPr="0012467F">
        <w:rPr>
          <w:rFonts w:ascii="Arial" w:hAnsi="Arial" w:cs="Arial"/>
          <w:bCs/>
          <w:iCs/>
          <w:u w:val="single"/>
          <w:lang w:val="es-ES"/>
        </w:rPr>
        <w:t>ENCUENTRO CON DANTE</w:t>
      </w:r>
    </w:p>
    <w:p w14:paraId="3782E2EF" w14:textId="598AD1D7" w:rsidR="00EF26CD" w:rsidRPr="0012467F" w:rsidRDefault="00EF26CD" w:rsidP="00EF26CD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12467F">
        <w:rPr>
          <w:rFonts w:ascii="Arial" w:hAnsi="Arial" w:cs="Arial"/>
          <w:bCs/>
          <w:iCs/>
          <w:lang w:val="es-ES"/>
        </w:rPr>
        <w:t>Mañana por la mañana, a partir de las 13:00 horas, en la Sala Bastida de Azkuna Zentroa se presentará el libro “</w:t>
      </w:r>
      <w:r w:rsidRPr="0012467F">
        <w:rPr>
          <w:rFonts w:ascii="Arial" w:hAnsi="Arial" w:cs="Arial"/>
          <w:bCs/>
          <w:i/>
          <w:iCs/>
          <w:lang w:val="es-ES"/>
        </w:rPr>
        <w:t>Joe Dante: En el límite de la realidad”</w:t>
      </w:r>
      <w:r w:rsidRPr="0012467F">
        <w:rPr>
          <w:rFonts w:ascii="Arial" w:hAnsi="Arial" w:cs="Arial"/>
          <w:bCs/>
          <w:iCs/>
          <w:lang w:val="es-ES"/>
        </w:rPr>
        <w:t xml:space="preserve">, un extenso ensayo que comenzó como tesis doctoral y acabó convirtiéndose en un desafío personal del autor, el crítico, escritor, cineasta y músico coruñés </w:t>
      </w:r>
      <w:r w:rsidRPr="0012467F">
        <w:rPr>
          <w:rFonts w:ascii="Arial" w:hAnsi="Arial" w:cs="Arial"/>
          <w:b/>
          <w:bCs/>
          <w:iCs/>
          <w:lang w:val="es-ES"/>
        </w:rPr>
        <w:t>Álvaro Pita</w:t>
      </w:r>
      <w:r w:rsidRPr="0012467F">
        <w:rPr>
          <w:rFonts w:ascii="Arial" w:hAnsi="Arial" w:cs="Arial"/>
          <w:bCs/>
          <w:iCs/>
          <w:lang w:val="es-ES"/>
        </w:rPr>
        <w:t>, que se propuso hacer el mejor libro posible sobre Joe Dante. La entrada será libre hasta completar el aforo de la sala.</w:t>
      </w:r>
    </w:p>
    <w:p w14:paraId="61C5547F" w14:textId="77777777" w:rsidR="00EF26CD" w:rsidRPr="0012467F" w:rsidRDefault="00EF26CD" w:rsidP="00EF26CD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539271CA" w14:textId="35E75BFC" w:rsidR="00EF26CD" w:rsidRPr="0012467F" w:rsidRDefault="00EF26CD" w:rsidP="00EF26CD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12467F">
        <w:rPr>
          <w:rFonts w:ascii="Arial" w:hAnsi="Arial" w:cs="Arial"/>
          <w:bCs/>
          <w:iCs/>
          <w:lang w:val="eu-ES"/>
        </w:rPr>
        <w:t>Asimismo, como homenaje, d</w:t>
      </w:r>
      <w:r w:rsidRPr="0012467F">
        <w:rPr>
          <w:rFonts w:ascii="Arial" w:hAnsi="Arial" w:cs="Arial"/>
          <w:bCs/>
          <w:iCs/>
          <w:lang w:val="es-ES"/>
        </w:rPr>
        <w:t xml:space="preserve">entro de la sección FANT2FUN del festival, </w:t>
      </w:r>
      <w:r w:rsidR="002B3139" w:rsidRPr="0012467F">
        <w:rPr>
          <w:rFonts w:ascii="Arial" w:hAnsi="Arial" w:cs="Arial"/>
          <w:bCs/>
          <w:iCs/>
          <w:lang w:val="es-ES"/>
        </w:rPr>
        <w:t>también mañana,</w:t>
      </w:r>
      <w:r w:rsidRPr="0012467F">
        <w:rPr>
          <w:rFonts w:ascii="Arial" w:hAnsi="Arial" w:cs="Arial"/>
          <w:bCs/>
          <w:iCs/>
          <w:lang w:val="es-ES"/>
        </w:rPr>
        <w:t xml:space="preserve"> a partir de las 22:15 horas, el público podrá disfrutar en pantalla grande de una sesión doble de cine que incluye la proyección de la mítica “Gremlins” (1984) y el clásico “The Howling (Aullidos)” (1981), que serán presentadas en sala por el propio Dante.  </w:t>
      </w:r>
    </w:p>
    <w:p w14:paraId="1329CB5A" w14:textId="77777777" w:rsidR="00C0059F" w:rsidRPr="0012467F" w:rsidRDefault="00C0059F" w:rsidP="0037662D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456AFDA2" w14:textId="77777777" w:rsidR="00ED70DC" w:rsidRPr="0012467F" w:rsidRDefault="00C0059F" w:rsidP="0037662D">
      <w:pPr>
        <w:spacing w:line="276" w:lineRule="auto"/>
        <w:rPr>
          <w:rFonts w:ascii="Arial" w:hAnsi="Arial" w:cs="Arial"/>
        </w:rPr>
      </w:pPr>
      <w:r w:rsidRPr="0012467F">
        <w:rPr>
          <w:rFonts w:ascii="Arial" w:hAnsi="Arial" w:cs="Arial"/>
          <w:bCs/>
          <w:iCs/>
          <w:lang w:val="es-ES"/>
        </w:rPr>
        <w:t>El</w:t>
      </w:r>
      <w:r w:rsidR="0037662D" w:rsidRPr="0012467F">
        <w:rPr>
          <w:rFonts w:ascii="Arial" w:hAnsi="Arial" w:cs="Arial"/>
        </w:rPr>
        <w:t xml:space="preserve"> </w:t>
      </w:r>
      <w:r w:rsidR="0037662D" w:rsidRPr="0012467F">
        <w:rPr>
          <w:rFonts w:ascii="Arial" w:hAnsi="Arial" w:cs="Arial"/>
          <w:bCs/>
        </w:rPr>
        <w:t>Festival de Cine Fantástico de Bilbao – FANT</w:t>
      </w:r>
      <w:r w:rsidR="009F64F6" w:rsidRPr="0012467F">
        <w:rPr>
          <w:rFonts w:ascii="Arial" w:hAnsi="Arial" w:cs="Arial"/>
          <w:bCs/>
        </w:rPr>
        <w:t xml:space="preserve"> (</w:t>
      </w:r>
      <w:hyperlink r:id="rId9" w:history="1">
        <w:r w:rsidR="009F64F6" w:rsidRPr="0012467F">
          <w:rPr>
            <w:rStyle w:val="Hipervnculo"/>
            <w:rFonts w:ascii="Arial" w:hAnsi="Arial" w:cs="Arial"/>
            <w:bCs/>
            <w:color w:val="auto"/>
          </w:rPr>
          <w:t>www.fantbilbao.eus</w:t>
        </w:r>
      </w:hyperlink>
      <w:r w:rsidR="009F64F6" w:rsidRPr="0012467F">
        <w:rPr>
          <w:rFonts w:ascii="Arial" w:hAnsi="Arial" w:cs="Arial"/>
          <w:bCs/>
        </w:rPr>
        <w:t>)</w:t>
      </w:r>
      <w:r w:rsidRPr="0012467F">
        <w:rPr>
          <w:rFonts w:ascii="Arial" w:hAnsi="Arial" w:cs="Arial"/>
        </w:rPr>
        <w:t xml:space="preserve"> entregó el pasado año su</w:t>
      </w:r>
      <w:r w:rsidR="0037662D" w:rsidRPr="0012467F">
        <w:rPr>
          <w:rFonts w:ascii="Arial" w:hAnsi="Arial" w:cs="Arial"/>
        </w:rPr>
        <w:t xml:space="preserve"> </w:t>
      </w:r>
      <w:r w:rsidR="00F136DA" w:rsidRPr="0012467F">
        <w:rPr>
          <w:rFonts w:ascii="Arial" w:hAnsi="Arial" w:cs="Arial"/>
        </w:rPr>
        <w:t xml:space="preserve">primer galardón </w:t>
      </w:r>
      <w:r w:rsidR="0037662D" w:rsidRPr="0012467F">
        <w:rPr>
          <w:rFonts w:ascii="Arial" w:hAnsi="Arial" w:cs="Arial"/>
          <w:i/>
        </w:rPr>
        <w:t>Estrella del FANTástico</w:t>
      </w:r>
      <w:r w:rsidR="0037662D" w:rsidRPr="0012467F">
        <w:rPr>
          <w:rFonts w:ascii="Arial" w:hAnsi="Arial" w:cs="Arial"/>
        </w:rPr>
        <w:t>, a la actriz Barbara Crampton</w:t>
      </w:r>
      <w:r w:rsidR="00ED70DC" w:rsidRPr="0012467F">
        <w:rPr>
          <w:rFonts w:ascii="Arial" w:hAnsi="Arial" w:cs="Arial"/>
        </w:rPr>
        <w:t xml:space="preserve"> (Nueva York, 1958), </w:t>
      </w:r>
      <w:r w:rsidRPr="0012467F">
        <w:rPr>
          <w:rFonts w:ascii="Arial" w:hAnsi="Arial" w:cs="Arial"/>
        </w:rPr>
        <w:t xml:space="preserve">protagonista del clásico de </w:t>
      </w:r>
      <w:r w:rsidRPr="0012467F">
        <w:rPr>
          <w:rFonts w:ascii="Arial" w:hAnsi="Arial" w:cs="Arial"/>
          <w:lang w:val="es-ES"/>
        </w:rPr>
        <w:t>Stuart Gordon “Re-animator</w:t>
      </w:r>
      <w:r w:rsidRPr="0012467F">
        <w:rPr>
          <w:rFonts w:ascii="Arial" w:hAnsi="Arial" w:cs="Arial"/>
          <w:b/>
          <w:i/>
          <w:lang w:val="es-ES"/>
        </w:rPr>
        <w:t>”</w:t>
      </w:r>
      <w:r w:rsidRPr="0012467F">
        <w:rPr>
          <w:rFonts w:ascii="Arial" w:hAnsi="Arial" w:cs="Arial"/>
          <w:i/>
          <w:lang w:val="es-ES"/>
        </w:rPr>
        <w:t xml:space="preserve"> </w:t>
      </w:r>
      <w:r w:rsidR="009F64F6" w:rsidRPr="0012467F">
        <w:rPr>
          <w:rFonts w:ascii="Arial" w:hAnsi="Arial" w:cs="Arial"/>
          <w:lang w:val="es-ES"/>
        </w:rPr>
        <w:t xml:space="preserve">(1985), que visitó Bilbao y presentó su </w:t>
      </w:r>
      <w:r w:rsidR="00F136DA" w:rsidRPr="0012467F">
        <w:rPr>
          <w:rFonts w:ascii="Arial" w:hAnsi="Arial" w:cs="Arial"/>
          <w:lang w:val="es-ES"/>
        </w:rPr>
        <w:t xml:space="preserve">hasta entonces </w:t>
      </w:r>
      <w:r w:rsidR="009F64F6" w:rsidRPr="0012467F">
        <w:rPr>
          <w:rFonts w:ascii="Arial" w:hAnsi="Arial" w:cs="Arial"/>
          <w:lang w:val="es-ES"/>
        </w:rPr>
        <w:t xml:space="preserve">última película “Beyond the Gates”. </w:t>
      </w:r>
    </w:p>
    <w:p w14:paraId="349103B3" w14:textId="77777777" w:rsidR="0037662D" w:rsidRPr="0012467F" w:rsidRDefault="00C0059F" w:rsidP="0037662D">
      <w:pPr>
        <w:spacing w:line="276" w:lineRule="auto"/>
        <w:rPr>
          <w:rFonts w:ascii="Arial" w:hAnsi="Arial" w:cs="Arial"/>
        </w:rPr>
      </w:pPr>
      <w:r w:rsidRPr="0012467F">
        <w:rPr>
          <w:rFonts w:ascii="Arial" w:hAnsi="Arial" w:cs="Arial"/>
          <w:lang w:val="es-ES"/>
        </w:rPr>
        <w:t xml:space="preserve"> </w:t>
      </w:r>
    </w:p>
    <w:p w14:paraId="3A47A752" w14:textId="77777777" w:rsidR="000F4AFC" w:rsidRPr="0012467F" w:rsidRDefault="00C0059F" w:rsidP="000F4AFC">
      <w:pPr>
        <w:spacing w:line="276" w:lineRule="auto"/>
        <w:rPr>
          <w:rFonts w:ascii="Arial" w:hAnsi="Arial" w:cs="Arial"/>
          <w:bCs/>
          <w:lang w:val="es-ES"/>
        </w:rPr>
      </w:pPr>
      <w:r w:rsidRPr="0012467F">
        <w:rPr>
          <w:rFonts w:ascii="Arial" w:hAnsi="Arial" w:cs="Arial"/>
        </w:rPr>
        <w:t xml:space="preserve"> </w:t>
      </w:r>
    </w:p>
    <w:p w14:paraId="44589E1F" w14:textId="77777777" w:rsidR="000F4AFC" w:rsidRPr="0012467F" w:rsidRDefault="000F4AFC" w:rsidP="000F4AFC">
      <w:pPr>
        <w:spacing w:line="276" w:lineRule="auto"/>
        <w:rPr>
          <w:rFonts w:ascii="Arial" w:hAnsi="Arial" w:cs="Arial"/>
          <w:bCs/>
          <w:lang w:val="es-ES"/>
        </w:rPr>
      </w:pPr>
    </w:p>
    <w:p w14:paraId="16B6D7EB" w14:textId="77777777" w:rsidR="0037662D" w:rsidRPr="0012467F" w:rsidRDefault="0037662D" w:rsidP="0037662D">
      <w:pPr>
        <w:spacing w:line="276" w:lineRule="auto"/>
        <w:rPr>
          <w:rFonts w:ascii="Arial" w:hAnsi="Arial" w:cs="Arial"/>
        </w:rPr>
      </w:pPr>
    </w:p>
    <w:p w14:paraId="2709CEDB" w14:textId="13D76135" w:rsidR="00646533" w:rsidRPr="0012467F" w:rsidRDefault="00FB5938" w:rsidP="003766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3E516C58" w14:textId="77777777" w:rsidR="00646533" w:rsidRPr="0012467F" w:rsidRDefault="00646533" w:rsidP="0037662D">
      <w:pPr>
        <w:spacing w:line="276" w:lineRule="auto"/>
        <w:rPr>
          <w:rFonts w:ascii="Arial" w:hAnsi="Arial" w:cs="Arial"/>
        </w:rPr>
      </w:pPr>
    </w:p>
    <w:p w14:paraId="54B63C11" w14:textId="77777777" w:rsidR="00646533" w:rsidRPr="0012467F" w:rsidRDefault="00646533" w:rsidP="0037662D">
      <w:pPr>
        <w:spacing w:line="276" w:lineRule="auto"/>
        <w:rPr>
          <w:rFonts w:ascii="Arial" w:hAnsi="Arial" w:cs="Arial"/>
        </w:rPr>
      </w:pPr>
    </w:p>
    <w:p w14:paraId="6E2B38AE" w14:textId="77777777" w:rsidR="00646533" w:rsidRPr="0012467F" w:rsidRDefault="00646533" w:rsidP="0037662D">
      <w:pPr>
        <w:spacing w:line="276" w:lineRule="auto"/>
        <w:rPr>
          <w:rFonts w:ascii="Arial" w:hAnsi="Arial" w:cs="Arial"/>
        </w:rPr>
      </w:pPr>
    </w:p>
    <w:p w14:paraId="0B2A699E" w14:textId="77777777" w:rsidR="00646533" w:rsidRPr="0012467F" w:rsidRDefault="00646533" w:rsidP="0037662D">
      <w:pPr>
        <w:spacing w:line="276" w:lineRule="auto"/>
        <w:rPr>
          <w:rFonts w:ascii="Arial" w:hAnsi="Arial" w:cs="Arial"/>
        </w:rPr>
      </w:pPr>
    </w:p>
    <w:p w14:paraId="7522965B" w14:textId="77777777" w:rsidR="00646533" w:rsidRPr="0012467F" w:rsidRDefault="00646533" w:rsidP="0037662D">
      <w:pPr>
        <w:spacing w:line="276" w:lineRule="auto"/>
        <w:rPr>
          <w:rFonts w:ascii="Arial" w:hAnsi="Arial" w:cs="Arial"/>
        </w:rPr>
      </w:pPr>
    </w:p>
    <w:p w14:paraId="4AEF1798" w14:textId="77777777" w:rsidR="00646533" w:rsidRPr="0012467F" w:rsidRDefault="00646533" w:rsidP="0037662D">
      <w:pPr>
        <w:spacing w:line="276" w:lineRule="auto"/>
        <w:rPr>
          <w:rFonts w:ascii="Arial" w:hAnsi="Arial" w:cs="Arial"/>
        </w:rPr>
      </w:pPr>
    </w:p>
    <w:p w14:paraId="516909D8" w14:textId="77777777" w:rsidR="00646533" w:rsidRPr="0012467F" w:rsidRDefault="00646533" w:rsidP="0037662D">
      <w:pPr>
        <w:spacing w:line="276" w:lineRule="auto"/>
        <w:rPr>
          <w:rFonts w:ascii="Arial" w:hAnsi="Arial" w:cs="Arial"/>
        </w:rPr>
      </w:pPr>
    </w:p>
    <w:p w14:paraId="45AB8553" w14:textId="77777777" w:rsidR="00725B25" w:rsidRPr="0012467F" w:rsidRDefault="00B7388B" w:rsidP="00725B25">
      <w:pPr>
        <w:spacing w:line="276" w:lineRule="auto"/>
        <w:rPr>
          <w:rFonts w:ascii="Arial" w:hAnsi="Arial" w:cs="Arial"/>
          <w:bCs/>
        </w:rPr>
      </w:pPr>
      <w:r w:rsidRPr="0012467F">
        <w:rPr>
          <w:rFonts w:ascii="Arial" w:hAnsi="Arial" w:cs="Arial"/>
        </w:rPr>
        <w:t xml:space="preserve"> </w:t>
      </w:r>
    </w:p>
    <w:p w14:paraId="6026A388" w14:textId="77777777" w:rsidR="00EE6D04" w:rsidRPr="0012467F" w:rsidRDefault="00EE6D04" w:rsidP="00725B25"/>
    <w:sectPr w:rsidR="00EE6D04" w:rsidRPr="0012467F" w:rsidSect="00592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9C590" w14:textId="77777777" w:rsidR="00EF26CD" w:rsidRDefault="00EF26CD" w:rsidP="00165351">
      <w:r>
        <w:separator/>
      </w:r>
    </w:p>
  </w:endnote>
  <w:endnote w:type="continuationSeparator" w:id="0">
    <w:p w14:paraId="2F30B15E" w14:textId="77777777" w:rsidR="00EF26CD" w:rsidRDefault="00EF26CD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5003" w14:textId="77777777" w:rsidR="00EF26CD" w:rsidRDefault="00EF26C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F47E" w14:textId="77777777" w:rsidR="00EF26CD" w:rsidRDefault="00EF26C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85116D" wp14:editId="4FFA37C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356A3" w14:textId="77777777" w:rsidR="00EF26CD" w:rsidRPr="00EE6D04" w:rsidRDefault="00EF26CD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B593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B593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21D356A3" w14:textId="77777777" w:rsidR="00EF26CD" w:rsidRPr="00EE6D04" w:rsidRDefault="00EF26CD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B5938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B5938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B206E" w14:textId="77777777" w:rsidR="00EF26CD" w:rsidRDefault="00EF26C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8534" w14:textId="77777777" w:rsidR="00EF26CD" w:rsidRDefault="00EF26CD" w:rsidP="00165351">
      <w:r>
        <w:separator/>
      </w:r>
    </w:p>
  </w:footnote>
  <w:footnote w:type="continuationSeparator" w:id="0">
    <w:p w14:paraId="7F5A69AC" w14:textId="77777777" w:rsidR="00EF26CD" w:rsidRDefault="00EF26CD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B845" w14:textId="77777777" w:rsidR="00EF26CD" w:rsidRDefault="00EF26C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8A42" w14:textId="77777777" w:rsidR="00EF26CD" w:rsidRDefault="00EF26CD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E62172" wp14:editId="529E0DD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0AF15ED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254AD301" w14:textId="77777777" w:rsidR="00EF26CD" w:rsidRDefault="00EF26CD">
    <w:pPr>
      <w:pStyle w:val="Encabezado"/>
    </w:pPr>
  </w:p>
  <w:p w14:paraId="428D9CB6" w14:textId="77777777" w:rsidR="00EF26CD" w:rsidRDefault="00EF26C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86B3" w14:textId="77777777" w:rsidR="00EF26CD" w:rsidRDefault="00EF26CD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D3B6599" wp14:editId="7AB58C46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4445" r="14605" b="1651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2DB50" w14:textId="77777777" w:rsidR="00EF26CD" w:rsidRDefault="00EF26CD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00346D8C" w14:textId="77777777" w:rsidR="00EF26CD" w:rsidRDefault="00EF26CD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BA46F6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EA4D55" w:rsidRDefault="00EA4D55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EA4D55" w:rsidRDefault="00EA4D55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6C99"/>
    <w:multiLevelType w:val="hybridMultilevel"/>
    <w:tmpl w:val="A6DA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8"/>
  </w:num>
  <w:num w:numId="5">
    <w:abstractNumId w:val="1"/>
  </w:num>
  <w:num w:numId="6">
    <w:abstractNumId w:val="19"/>
  </w:num>
  <w:num w:numId="7">
    <w:abstractNumId w:val="23"/>
  </w:num>
  <w:num w:numId="8">
    <w:abstractNumId w:val="12"/>
  </w:num>
  <w:num w:numId="9">
    <w:abstractNumId w:val="25"/>
  </w:num>
  <w:num w:numId="10">
    <w:abstractNumId w:val="11"/>
  </w:num>
  <w:num w:numId="11">
    <w:abstractNumId w:val="13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18"/>
  </w:num>
  <w:num w:numId="17">
    <w:abstractNumId w:val="24"/>
  </w:num>
  <w:num w:numId="18">
    <w:abstractNumId w:val="5"/>
  </w:num>
  <w:num w:numId="19">
    <w:abstractNumId w:val="3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  <w:num w:numId="24">
    <w:abstractNumId w:val="9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468D2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D358A"/>
    <w:rsid w:val="000E4B4B"/>
    <w:rsid w:val="000F37CB"/>
    <w:rsid w:val="000F39D3"/>
    <w:rsid w:val="000F4AFC"/>
    <w:rsid w:val="000F739B"/>
    <w:rsid w:val="00106CE0"/>
    <w:rsid w:val="0012467F"/>
    <w:rsid w:val="0014423C"/>
    <w:rsid w:val="00162AEF"/>
    <w:rsid w:val="00165351"/>
    <w:rsid w:val="00172768"/>
    <w:rsid w:val="001B09F1"/>
    <w:rsid w:val="001B36DE"/>
    <w:rsid w:val="001B5437"/>
    <w:rsid w:val="001B5CA7"/>
    <w:rsid w:val="001B66B7"/>
    <w:rsid w:val="001C64FC"/>
    <w:rsid w:val="001D0D72"/>
    <w:rsid w:val="001D26CD"/>
    <w:rsid w:val="001D2C32"/>
    <w:rsid w:val="001D3197"/>
    <w:rsid w:val="001D6500"/>
    <w:rsid w:val="00206749"/>
    <w:rsid w:val="002108D2"/>
    <w:rsid w:val="00216C38"/>
    <w:rsid w:val="00216C87"/>
    <w:rsid w:val="00251F35"/>
    <w:rsid w:val="00254939"/>
    <w:rsid w:val="002641BC"/>
    <w:rsid w:val="00265A33"/>
    <w:rsid w:val="00266BF6"/>
    <w:rsid w:val="002741A7"/>
    <w:rsid w:val="002A1EA7"/>
    <w:rsid w:val="002B3139"/>
    <w:rsid w:val="002C4DD8"/>
    <w:rsid w:val="002D13F7"/>
    <w:rsid w:val="002E0AF1"/>
    <w:rsid w:val="002E4B65"/>
    <w:rsid w:val="002E7145"/>
    <w:rsid w:val="003075FF"/>
    <w:rsid w:val="00323505"/>
    <w:rsid w:val="00334500"/>
    <w:rsid w:val="00336C4C"/>
    <w:rsid w:val="00336D85"/>
    <w:rsid w:val="00352E32"/>
    <w:rsid w:val="003557C2"/>
    <w:rsid w:val="00365C99"/>
    <w:rsid w:val="0037360E"/>
    <w:rsid w:val="00374A51"/>
    <w:rsid w:val="00375174"/>
    <w:rsid w:val="0037662D"/>
    <w:rsid w:val="00387C15"/>
    <w:rsid w:val="00392DBA"/>
    <w:rsid w:val="00396C28"/>
    <w:rsid w:val="003A2811"/>
    <w:rsid w:val="003D534C"/>
    <w:rsid w:val="003E631A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22D4"/>
    <w:rsid w:val="0046435E"/>
    <w:rsid w:val="00467699"/>
    <w:rsid w:val="00475B6E"/>
    <w:rsid w:val="00486B91"/>
    <w:rsid w:val="004941BD"/>
    <w:rsid w:val="004958CC"/>
    <w:rsid w:val="004A5676"/>
    <w:rsid w:val="004B3B55"/>
    <w:rsid w:val="004B641D"/>
    <w:rsid w:val="004C1CF5"/>
    <w:rsid w:val="004C480F"/>
    <w:rsid w:val="004C7B91"/>
    <w:rsid w:val="004D3B36"/>
    <w:rsid w:val="004E049D"/>
    <w:rsid w:val="004E1C3A"/>
    <w:rsid w:val="00504995"/>
    <w:rsid w:val="00516B0A"/>
    <w:rsid w:val="00521134"/>
    <w:rsid w:val="00533946"/>
    <w:rsid w:val="00536A3D"/>
    <w:rsid w:val="00542708"/>
    <w:rsid w:val="00551DD4"/>
    <w:rsid w:val="00552947"/>
    <w:rsid w:val="00552B99"/>
    <w:rsid w:val="00557518"/>
    <w:rsid w:val="00587E36"/>
    <w:rsid w:val="00592910"/>
    <w:rsid w:val="005A20DC"/>
    <w:rsid w:val="005A3518"/>
    <w:rsid w:val="005C3D6D"/>
    <w:rsid w:val="005D4378"/>
    <w:rsid w:val="005E266A"/>
    <w:rsid w:val="005F2895"/>
    <w:rsid w:val="005F6CAF"/>
    <w:rsid w:val="00622E65"/>
    <w:rsid w:val="00623998"/>
    <w:rsid w:val="006244ED"/>
    <w:rsid w:val="006300AA"/>
    <w:rsid w:val="00646533"/>
    <w:rsid w:val="006525D9"/>
    <w:rsid w:val="006604BE"/>
    <w:rsid w:val="0066493A"/>
    <w:rsid w:val="00676B7A"/>
    <w:rsid w:val="00687F03"/>
    <w:rsid w:val="00695011"/>
    <w:rsid w:val="006D2952"/>
    <w:rsid w:val="006D5DC3"/>
    <w:rsid w:val="006E44B8"/>
    <w:rsid w:val="006F3B58"/>
    <w:rsid w:val="00702778"/>
    <w:rsid w:val="0071089F"/>
    <w:rsid w:val="00713962"/>
    <w:rsid w:val="007159B0"/>
    <w:rsid w:val="00725B25"/>
    <w:rsid w:val="00730CBC"/>
    <w:rsid w:val="00731827"/>
    <w:rsid w:val="00732CC3"/>
    <w:rsid w:val="0075362B"/>
    <w:rsid w:val="00764E80"/>
    <w:rsid w:val="00780444"/>
    <w:rsid w:val="0078344A"/>
    <w:rsid w:val="00790D2C"/>
    <w:rsid w:val="007A06B9"/>
    <w:rsid w:val="007A4CFA"/>
    <w:rsid w:val="007B3558"/>
    <w:rsid w:val="007D0D63"/>
    <w:rsid w:val="007E3676"/>
    <w:rsid w:val="00803C0C"/>
    <w:rsid w:val="0080575C"/>
    <w:rsid w:val="00807B3E"/>
    <w:rsid w:val="0081256C"/>
    <w:rsid w:val="0081575E"/>
    <w:rsid w:val="00817632"/>
    <w:rsid w:val="00825F14"/>
    <w:rsid w:val="0083114E"/>
    <w:rsid w:val="0084378E"/>
    <w:rsid w:val="00847F34"/>
    <w:rsid w:val="008507BE"/>
    <w:rsid w:val="008715AB"/>
    <w:rsid w:val="00873065"/>
    <w:rsid w:val="008740D1"/>
    <w:rsid w:val="0087434B"/>
    <w:rsid w:val="00885113"/>
    <w:rsid w:val="00893807"/>
    <w:rsid w:val="0089576B"/>
    <w:rsid w:val="008A7560"/>
    <w:rsid w:val="008C0E32"/>
    <w:rsid w:val="008C1ACC"/>
    <w:rsid w:val="008C2843"/>
    <w:rsid w:val="008D3649"/>
    <w:rsid w:val="008E34F7"/>
    <w:rsid w:val="0090044C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B01D4"/>
    <w:rsid w:val="009D1202"/>
    <w:rsid w:val="009D62F0"/>
    <w:rsid w:val="009E013B"/>
    <w:rsid w:val="009F1698"/>
    <w:rsid w:val="009F1830"/>
    <w:rsid w:val="009F64F6"/>
    <w:rsid w:val="00A0126E"/>
    <w:rsid w:val="00A0701B"/>
    <w:rsid w:val="00A30EE6"/>
    <w:rsid w:val="00A34595"/>
    <w:rsid w:val="00A35B64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7A2C"/>
    <w:rsid w:val="00B55E17"/>
    <w:rsid w:val="00B656F1"/>
    <w:rsid w:val="00B7388B"/>
    <w:rsid w:val="00B90D22"/>
    <w:rsid w:val="00B93780"/>
    <w:rsid w:val="00BB0132"/>
    <w:rsid w:val="00BB69F0"/>
    <w:rsid w:val="00BF5727"/>
    <w:rsid w:val="00C0059F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3678"/>
    <w:rsid w:val="00CA629F"/>
    <w:rsid w:val="00CA6788"/>
    <w:rsid w:val="00CB4E3A"/>
    <w:rsid w:val="00CC51A9"/>
    <w:rsid w:val="00D16C4F"/>
    <w:rsid w:val="00D21917"/>
    <w:rsid w:val="00D21DC2"/>
    <w:rsid w:val="00D233FF"/>
    <w:rsid w:val="00D31D11"/>
    <w:rsid w:val="00D321A9"/>
    <w:rsid w:val="00D32308"/>
    <w:rsid w:val="00D329D1"/>
    <w:rsid w:val="00D4368C"/>
    <w:rsid w:val="00D467AD"/>
    <w:rsid w:val="00D52EFE"/>
    <w:rsid w:val="00D8091B"/>
    <w:rsid w:val="00D810C5"/>
    <w:rsid w:val="00D93C1E"/>
    <w:rsid w:val="00DA081F"/>
    <w:rsid w:val="00DA4D1B"/>
    <w:rsid w:val="00DB01B4"/>
    <w:rsid w:val="00DC1BE5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A4D55"/>
    <w:rsid w:val="00EB3169"/>
    <w:rsid w:val="00EB429E"/>
    <w:rsid w:val="00EC2F19"/>
    <w:rsid w:val="00ED70DC"/>
    <w:rsid w:val="00EE6D04"/>
    <w:rsid w:val="00EF26CD"/>
    <w:rsid w:val="00EF5C05"/>
    <w:rsid w:val="00EF79AD"/>
    <w:rsid w:val="00F0268D"/>
    <w:rsid w:val="00F11A87"/>
    <w:rsid w:val="00F136DA"/>
    <w:rsid w:val="00F264C5"/>
    <w:rsid w:val="00F314E1"/>
    <w:rsid w:val="00F37FC2"/>
    <w:rsid w:val="00F43245"/>
    <w:rsid w:val="00F52E34"/>
    <w:rsid w:val="00F6368E"/>
    <w:rsid w:val="00F6497F"/>
    <w:rsid w:val="00F67A80"/>
    <w:rsid w:val="00F85C86"/>
    <w:rsid w:val="00F93B29"/>
    <w:rsid w:val="00FB13EA"/>
    <w:rsid w:val="00FB5938"/>
    <w:rsid w:val="00FC5247"/>
    <w:rsid w:val="00FD24A1"/>
    <w:rsid w:val="00FD4456"/>
    <w:rsid w:val="00FE3A5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BC0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ntbilbao.e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795E-F1DA-A34F-9351-1CDCE88A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331</TotalTime>
  <Pages>2</Pages>
  <Words>589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129</cp:revision>
  <cp:lastPrinted>2015-02-11T11:56:00Z</cp:lastPrinted>
  <dcterms:created xsi:type="dcterms:W3CDTF">2016-02-23T09:42:00Z</dcterms:created>
  <dcterms:modified xsi:type="dcterms:W3CDTF">2018-05-02T11:32:00Z</dcterms:modified>
</cp:coreProperties>
</file>